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97" w:rsidRDefault="00B4167E">
      <w:pPr>
        <w:jc w:val="center"/>
        <w:rPr>
          <w:rFonts w:ascii="华康简标题宋" w:eastAsia="华康简标题宋" w:hAnsi="方正小标宋简体" w:cs="方正小标宋简体"/>
          <w:sz w:val="36"/>
          <w:szCs w:val="36"/>
        </w:rPr>
      </w:pPr>
      <w:r>
        <w:rPr>
          <w:rFonts w:ascii="华康简标题宋" w:eastAsia="华康简标题宋" w:hAnsi="方正小标宋简体" w:cs="方正小标宋简体" w:hint="eastAsia"/>
          <w:sz w:val="36"/>
          <w:szCs w:val="36"/>
        </w:rPr>
        <w:t>东莞市歌舞娱乐场所变更申请登记表</w:t>
      </w:r>
    </w:p>
    <w:tbl>
      <w:tblPr>
        <w:tblpPr w:leftFromText="180" w:rightFromText="180" w:vertAnchor="text" w:tblpXSpec="center" w:tblpY="1"/>
        <w:tblOverlap w:val="never"/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2478"/>
        <w:gridCol w:w="1436"/>
        <w:gridCol w:w="332"/>
        <w:gridCol w:w="3061"/>
      </w:tblGrid>
      <w:tr w:rsidR="00B67997">
        <w:trPr>
          <w:trHeight w:val="83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7" w:rsidRDefault="00B4167E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7" w:rsidRDefault="00B67997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7" w:rsidRDefault="00B4167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经营范围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7" w:rsidRDefault="00B67997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67997">
        <w:trPr>
          <w:trHeight w:val="550"/>
          <w:jc w:val="center"/>
        </w:trPr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7" w:rsidRDefault="00B4167E">
            <w:pPr>
              <w:spacing w:line="6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娱乐经营许可证号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7" w:rsidRDefault="00B67997">
            <w:pPr>
              <w:spacing w:line="660" w:lineRule="exact"/>
              <w:rPr>
                <w:rFonts w:ascii="仿宋_GB2312" w:eastAsia="仿宋_GB2312" w:hAnsi="仿宋_GB2312" w:cs="仿宋_GB2312"/>
                <w:color w:val="00B0F0"/>
                <w:sz w:val="28"/>
                <w:szCs w:val="28"/>
              </w:rPr>
            </w:pPr>
          </w:p>
        </w:tc>
      </w:tr>
      <w:tr w:rsidR="00B67997">
        <w:trPr>
          <w:trHeight w:val="540"/>
          <w:jc w:val="center"/>
        </w:trPr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7" w:rsidRDefault="00B4167E">
            <w:pPr>
              <w:spacing w:line="6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娱乐经营许可证发证日期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7" w:rsidRDefault="00B67997">
            <w:pPr>
              <w:spacing w:line="660" w:lineRule="exact"/>
              <w:rPr>
                <w:rFonts w:ascii="仿宋_GB2312" w:eastAsia="仿宋_GB2312" w:hAnsi="仿宋_GB2312" w:cs="仿宋_GB2312"/>
                <w:color w:val="00B0F0"/>
                <w:sz w:val="28"/>
                <w:szCs w:val="28"/>
              </w:rPr>
            </w:pPr>
          </w:p>
        </w:tc>
      </w:tr>
      <w:tr w:rsidR="00B67997">
        <w:trPr>
          <w:trHeight w:val="540"/>
          <w:jc w:val="center"/>
        </w:trPr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7" w:rsidRDefault="00B4167E">
            <w:pPr>
              <w:spacing w:line="6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娱乐经营许可证有效期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7" w:rsidRDefault="00B67997">
            <w:pPr>
              <w:spacing w:line="660" w:lineRule="exact"/>
              <w:rPr>
                <w:rFonts w:ascii="仿宋_GB2312" w:eastAsia="仿宋_GB2312" w:hAnsi="仿宋_GB2312" w:cs="仿宋_GB2312"/>
                <w:color w:val="00B0F0"/>
                <w:sz w:val="28"/>
                <w:szCs w:val="28"/>
              </w:rPr>
            </w:pPr>
          </w:p>
        </w:tc>
      </w:tr>
      <w:tr w:rsidR="00B67997">
        <w:trPr>
          <w:trHeight w:val="417"/>
          <w:jc w:val="center"/>
        </w:trPr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7" w:rsidRDefault="00B4167E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申请事项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7" w:rsidRDefault="00B4167E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变更后的信息</w:t>
            </w:r>
          </w:p>
        </w:tc>
      </w:tr>
      <w:tr w:rsidR="00B67997">
        <w:trPr>
          <w:trHeight w:val="764"/>
          <w:jc w:val="center"/>
        </w:trPr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7" w:rsidRDefault="00B4167E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□变更名称、注册资本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7" w:rsidRDefault="00B67997">
            <w:pPr>
              <w:spacing w:line="540" w:lineRule="exact"/>
              <w:rPr>
                <w:rFonts w:ascii="仿宋_GB2312" w:eastAsia="仿宋_GB2312" w:hAnsi="仿宋_GB2312" w:cs="仿宋_GB2312"/>
                <w:color w:val="00B0F0"/>
                <w:sz w:val="28"/>
                <w:szCs w:val="28"/>
              </w:rPr>
            </w:pPr>
          </w:p>
        </w:tc>
      </w:tr>
      <w:tr w:rsidR="00B67997">
        <w:trPr>
          <w:jc w:val="center"/>
        </w:trPr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7" w:rsidRDefault="00B4167E">
            <w:pPr>
              <w:spacing w:line="6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□变更法定代表人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7" w:rsidRDefault="00B67997">
            <w:pPr>
              <w:spacing w:line="660" w:lineRule="exact"/>
              <w:rPr>
                <w:rFonts w:ascii="仿宋_GB2312" w:eastAsia="仿宋_GB2312" w:hAnsi="仿宋_GB2312" w:cs="仿宋_GB2312"/>
                <w:color w:val="00B0F0"/>
                <w:sz w:val="28"/>
                <w:szCs w:val="28"/>
              </w:rPr>
            </w:pPr>
          </w:p>
        </w:tc>
      </w:tr>
      <w:tr w:rsidR="00B67997">
        <w:trPr>
          <w:jc w:val="center"/>
        </w:trPr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7" w:rsidRDefault="00B4167E">
            <w:pPr>
              <w:spacing w:line="6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□变更主要负责人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7" w:rsidRDefault="00B67997">
            <w:pPr>
              <w:spacing w:line="660" w:lineRule="exact"/>
              <w:rPr>
                <w:rFonts w:ascii="仿宋_GB2312" w:eastAsia="仿宋_GB2312" w:hAnsi="仿宋_GB2312" w:cs="仿宋_GB2312"/>
                <w:color w:val="00B0F0"/>
                <w:sz w:val="28"/>
                <w:szCs w:val="28"/>
              </w:rPr>
            </w:pPr>
          </w:p>
        </w:tc>
      </w:tr>
      <w:tr w:rsidR="00B67997">
        <w:trPr>
          <w:jc w:val="center"/>
        </w:trPr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7" w:rsidRDefault="00B4167E">
            <w:pPr>
              <w:spacing w:line="6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□变更投资人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7" w:rsidRDefault="00B67997">
            <w:pPr>
              <w:spacing w:line="660" w:lineRule="exact"/>
              <w:rPr>
                <w:rFonts w:ascii="仿宋_GB2312" w:eastAsia="仿宋_GB2312" w:hAnsi="仿宋_GB2312" w:cs="仿宋_GB2312"/>
                <w:color w:val="00B0F0"/>
                <w:sz w:val="28"/>
                <w:szCs w:val="28"/>
              </w:rPr>
            </w:pPr>
          </w:p>
        </w:tc>
      </w:tr>
      <w:tr w:rsidR="00B67997">
        <w:trPr>
          <w:trHeight w:val="533"/>
          <w:jc w:val="center"/>
        </w:trPr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7" w:rsidRDefault="00B4167E">
            <w:pPr>
              <w:spacing w:line="6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□改建、扩建营业场所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7" w:rsidRDefault="00B67997">
            <w:pPr>
              <w:spacing w:line="660" w:lineRule="exact"/>
              <w:rPr>
                <w:rFonts w:ascii="仿宋_GB2312" w:eastAsia="仿宋_GB2312" w:hAnsi="仿宋_GB2312" w:cs="仿宋_GB2312"/>
                <w:color w:val="00B0F0"/>
                <w:sz w:val="28"/>
                <w:szCs w:val="28"/>
              </w:rPr>
            </w:pPr>
          </w:p>
        </w:tc>
      </w:tr>
      <w:tr w:rsidR="00B67997">
        <w:trPr>
          <w:trHeight w:val="466"/>
          <w:jc w:val="center"/>
        </w:trPr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7" w:rsidRDefault="00B4167E">
            <w:pPr>
              <w:spacing w:line="6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□变更地址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7" w:rsidRDefault="00B67997">
            <w:pPr>
              <w:spacing w:line="6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67997">
        <w:trPr>
          <w:trHeight w:val="821"/>
          <w:jc w:val="center"/>
        </w:trPr>
        <w:tc>
          <w:tcPr>
            <w:tcW w:w="1215" w:type="dxa"/>
            <w:vAlign w:val="center"/>
          </w:tcPr>
          <w:p w:rsidR="00B67997" w:rsidRDefault="00B4167E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478" w:type="dxa"/>
            <w:vAlign w:val="center"/>
          </w:tcPr>
          <w:p w:rsidR="00B67997" w:rsidRDefault="00B67997">
            <w:pPr>
              <w:spacing w:line="660" w:lineRule="exact"/>
              <w:ind w:rightChars="521" w:right="1094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B67997" w:rsidRDefault="00B4167E">
            <w:pPr>
              <w:spacing w:line="660" w:lineRule="exact"/>
              <w:ind w:rightChars="54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061" w:type="dxa"/>
            <w:vAlign w:val="center"/>
          </w:tcPr>
          <w:p w:rsidR="00B67997" w:rsidRDefault="00B67997">
            <w:pPr>
              <w:spacing w:line="660" w:lineRule="exact"/>
              <w:ind w:rightChars="521" w:right="1094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67997">
        <w:trPr>
          <w:trHeight w:val="4041"/>
          <w:jc w:val="center"/>
        </w:trPr>
        <w:tc>
          <w:tcPr>
            <w:tcW w:w="1215" w:type="dxa"/>
            <w:vAlign w:val="center"/>
          </w:tcPr>
          <w:p w:rsidR="00B67997" w:rsidRDefault="00B4167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声</w:t>
            </w:r>
          </w:p>
          <w:p w:rsidR="00B67997" w:rsidRDefault="00B4167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明</w:t>
            </w:r>
          </w:p>
        </w:tc>
        <w:tc>
          <w:tcPr>
            <w:tcW w:w="7307" w:type="dxa"/>
            <w:gridSpan w:val="4"/>
          </w:tcPr>
          <w:p w:rsidR="00B67997" w:rsidRDefault="00B4167E">
            <w:pPr>
              <w:spacing w:line="540" w:lineRule="exact"/>
              <w:ind w:firstLineChars="228" w:firstLine="63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本人（单位）根据《娱乐场所管理条例》及《娱乐场所管理办法》相关规定，申请对以上所选事项进行变更。本人（单位）确保所提供的申报材料全部真实有效，并且对材料实质内容的真实性负责。</w:t>
            </w:r>
          </w:p>
          <w:p w:rsidR="00B67997" w:rsidRDefault="00B67997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67997" w:rsidRDefault="00B4167E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　　　　　　　　法定代表人（签章）： </w:t>
            </w:r>
          </w:p>
          <w:p w:rsidR="00B67997" w:rsidRDefault="00B4167E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年  月  日</w:t>
            </w:r>
          </w:p>
        </w:tc>
      </w:tr>
    </w:tbl>
    <w:p w:rsidR="00B67997" w:rsidRDefault="00B67997">
      <w:pPr>
        <w:spacing w:line="440" w:lineRule="exact"/>
        <w:rPr>
          <w:rFonts w:ascii="仿宋_GB2312"/>
          <w:b/>
          <w:sz w:val="24"/>
        </w:rPr>
      </w:pPr>
    </w:p>
    <w:p w:rsidR="00B67997" w:rsidRDefault="00B4167E">
      <w:pPr>
        <w:numPr>
          <w:ilvl w:val="0"/>
          <w:numId w:val="1"/>
        </w:numPr>
        <w:spacing w:line="440" w:lineRule="exact"/>
        <w:rPr>
          <w:rFonts w:ascii="仿宋_GB2312"/>
          <w:b/>
          <w:sz w:val="24"/>
        </w:rPr>
      </w:pPr>
      <w:r>
        <w:rPr>
          <w:rFonts w:ascii="仿宋_GB2312" w:hint="eastAsia"/>
          <w:b/>
          <w:sz w:val="24"/>
        </w:rPr>
        <w:lastRenderedPageBreak/>
        <w:t>填表说明：</w:t>
      </w:r>
    </w:p>
    <w:p w:rsidR="00B67997" w:rsidRDefault="00B4167E">
      <w:pPr>
        <w:spacing w:line="44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（一）本表请用A4纸打印。请用蓝黑墨水填写，字迹要求清晰、工整；</w:t>
      </w:r>
    </w:p>
    <w:p w:rsidR="00B67997" w:rsidRDefault="00B4167E">
      <w:pPr>
        <w:spacing w:line="44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（二）表内的日期、电话号码一律用阿拉伯数字填写；</w:t>
      </w:r>
    </w:p>
    <w:p w:rsidR="00B67997" w:rsidRDefault="00B4167E">
      <w:pPr>
        <w:spacing w:line="44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（三）经济类型。按照国家统计局、国家工商总局《关于划分企业登记注册类型</w:t>
      </w:r>
    </w:p>
    <w:p w:rsidR="00B67997" w:rsidRDefault="00B4167E">
      <w:pPr>
        <w:spacing w:line="44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的规定》填写，如“国有企业”、“集体企业”、“有限责任公司”、“股份有</w:t>
      </w:r>
    </w:p>
    <w:p w:rsidR="00B67997" w:rsidRDefault="00B4167E">
      <w:pPr>
        <w:spacing w:line="44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限公司”、“合伙企业”、“个人独资企业”等，应与工商注册登记一致。</w:t>
      </w:r>
    </w:p>
    <w:p w:rsidR="00B67997" w:rsidRDefault="00B67997">
      <w:pPr>
        <w:spacing w:line="440" w:lineRule="exact"/>
        <w:rPr>
          <w:rFonts w:ascii="仿宋_GB2312"/>
          <w:sz w:val="24"/>
        </w:rPr>
      </w:pPr>
    </w:p>
    <w:p w:rsidR="00B67997" w:rsidRDefault="00B4167E">
      <w:pPr>
        <w:numPr>
          <w:ilvl w:val="0"/>
          <w:numId w:val="2"/>
        </w:numPr>
        <w:spacing w:line="440" w:lineRule="exact"/>
        <w:rPr>
          <w:rFonts w:ascii="仿宋_GB2312"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申报材料（所有申报材料统一使用</w:t>
      </w:r>
      <w:r>
        <w:rPr>
          <w:rFonts w:ascii="仿宋_GB2312" w:hint="eastAsia"/>
          <w:b/>
          <w:sz w:val="28"/>
          <w:szCs w:val="28"/>
        </w:rPr>
        <w:t>A4</w:t>
      </w:r>
      <w:r>
        <w:rPr>
          <w:rFonts w:ascii="仿宋_GB2312" w:hint="eastAsia"/>
          <w:b/>
          <w:sz w:val="28"/>
          <w:szCs w:val="28"/>
        </w:rPr>
        <w:t>纸并盖章）</w:t>
      </w:r>
      <w:r>
        <w:rPr>
          <w:rFonts w:ascii="仿宋_GB2312" w:hint="eastAsia"/>
          <w:sz w:val="28"/>
          <w:szCs w:val="28"/>
        </w:rPr>
        <w:t>：</w:t>
      </w:r>
    </w:p>
    <w:p w:rsidR="00B67997" w:rsidRDefault="00B4167E">
      <w:pPr>
        <w:pStyle w:val="NewNewNewNewNew"/>
        <w:spacing w:line="440" w:lineRule="exact"/>
        <w:rPr>
          <w:rFonts w:ascii="仿宋_GB2312" w:hAnsi="Calibri"/>
          <w:b/>
          <w:sz w:val="28"/>
          <w:szCs w:val="28"/>
        </w:rPr>
      </w:pPr>
      <w:r>
        <w:rPr>
          <w:rFonts w:ascii="仿宋_GB2312" w:hAnsi="Calibri" w:hint="eastAsia"/>
          <w:b/>
          <w:sz w:val="28"/>
          <w:szCs w:val="28"/>
        </w:rPr>
        <w:t>（一）变更名称时需提交的材料</w:t>
      </w:r>
    </w:p>
    <w:p w:rsidR="00B67997" w:rsidRDefault="00B4167E">
      <w:pPr>
        <w:spacing w:line="480" w:lineRule="exact"/>
        <w:ind w:left="708" w:hangingChars="295" w:hanging="708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1、申请人填报的《东莞市歌舞娱乐场所变更申请登记表》；</w:t>
      </w:r>
    </w:p>
    <w:p w:rsidR="00B67997" w:rsidRDefault="00B4167E">
      <w:pPr>
        <w:spacing w:line="480" w:lineRule="exact"/>
        <w:ind w:left="708" w:hangingChars="295" w:hanging="708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2、娱乐经营许可证（正、副本原件）。</w:t>
      </w:r>
    </w:p>
    <w:p w:rsidR="00B67997" w:rsidRDefault="00B4167E">
      <w:pPr>
        <w:spacing w:line="440" w:lineRule="exact"/>
        <w:rPr>
          <w:rFonts w:ascii="仿宋_GB2312"/>
          <w:sz w:val="24"/>
        </w:rPr>
      </w:pPr>
      <w:r>
        <w:rPr>
          <w:rFonts w:ascii="仿宋_GB2312" w:hint="eastAsia"/>
          <w:b/>
          <w:sz w:val="28"/>
          <w:szCs w:val="28"/>
        </w:rPr>
        <w:t>（二）变更地址或者改建、扩建营业场所时需提交的材料</w:t>
      </w:r>
    </w:p>
    <w:p w:rsidR="00B67997" w:rsidRDefault="00B4167E" w:rsidP="00544DF9">
      <w:pPr>
        <w:spacing w:line="48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1、申请人填报的《东莞市歌舞娱乐场所变更申请登记表》；</w:t>
      </w:r>
    </w:p>
    <w:p w:rsidR="00B67997" w:rsidRDefault="00B4167E" w:rsidP="00544DF9">
      <w:pPr>
        <w:spacing w:line="48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2、投入使用、营业前消防安全检查合格证（复印件，注明歌舞娱乐场经营面积及楼层）；</w:t>
      </w:r>
    </w:p>
    <w:p w:rsidR="00B67997" w:rsidRDefault="00C4555B" w:rsidP="00544DF9">
      <w:pPr>
        <w:spacing w:line="48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3</w:t>
      </w:r>
      <w:r w:rsidR="00B4167E">
        <w:rPr>
          <w:rFonts w:ascii="仿宋_GB2312" w:eastAsia="仿宋_GB2312" w:hAnsi="仿宋_GB2312" w:cs="仿宋_GB2312" w:hint="eastAsia"/>
          <w:sz w:val="24"/>
        </w:rPr>
        <w:t>、</w:t>
      </w:r>
      <w:r w:rsidR="007266C0" w:rsidRPr="007266C0">
        <w:rPr>
          <w:rFonts w:ascii="仿宋_GB2312" w:eastAsia="仿宋_GB2312" w:hAnsi="仿宋_GB2312" w:cs="仿宋_GB2312" w:hint="eastAsia"/>
          <w:sz w:val="24"/>
        </w:rPr>
        <w:t>建设</w:t>
      </w:r>
      <w:r w:rsidR="007266C0" w:rsidRPr="007266C0">
        <w:rPr>
          <w:rFonts w:ascii="仿宋_GB2312" w:eastAsia="仿宋_GB2312" w:hAnsi="仿宋_GB2312" w:cs="仿宋_GB2312"/>
          <w:sz w:val="24"/>
        </w:rPr>
        <w:t>项目环境影响登记表（</w:t>
      </w:r>
      <w:r w:rsidR="007266C0" w:rsidRPr="007266C0">
        <w:rPr>
          <w:rFonts w:ascii="仿宋_GB2312" w:eastAsia="仿宋_GB2312" w:hAnsi="仿宋_GB2312" w:cs="仿宋_GB2312" w:hint="eastAsia"/>
          <w:sz w:val="24"/>
        </w:rPr>
        <w:t>原件</w:t>
      </w:r>
      <w:r w:rsidR="007266C0" w:rsidRPr="007266C0">
        <w:rPr>
          <w:rFonts w:ascii="仿宋_GB2312" w:eastAsia="仿宋_GB2312" w:hAnsi="仿宋_GB2312" w:cs="仿宋_GB2312"/>
          <w:sz w:val="24"/>
        </w:rPr>
        <w:t>）</w:t>
      </w:r>
      <w:r w:rsidR="00B4167E">
        <w:rPr>
          <w:rFonts w:ascii="仿宋_GB2312" w:eastAsia="仿宋_GB2312" w:hAnsi="仿宋_GB2312" w:cs="仿宋_GB2312" w:hint="eastAsia"/>
          <w:sz w:val="24"/>
        </w:rPr>
        <w:t>；</w:t>
      </w:r>
    </w:p>
    <w:p w:rsidR="00B67997" w:rsidRDefault="00C4555B" w:rsidP="00544DF9">
      <w:pPr>
        <w:spacing w:line="48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4</w:t>
      </w:r>
      <w:r w:rsidR="00B4167E">
        <w:rPr>
          <w:rFonts w:ascii="仿宋_GB2312" w:eastAsia="仿宋_GB2312" w:hAnsi="仿宋_GB2312" w:cs="仿宋_GB2312" w:hint="eastAsia"/>
          <w:sz w:val="24"/>
        </w:rPr>
        <w:t>、经营场所的房产证明材料（不能提供《房地产权证》或者《房地产权证》上未注明该场所为商业用途的，应提交当地镇政府（街道办事处）、村（居）委会出具的同意该场所从事歌舞娱乐经营活动的证明材料（原件）；</w:t>
      </w:r>
    </w:p>
    <w:p w:rsidR="00B67997" w:rsidRDefault="00C4555B" w:rsidP="00544DF9">
      <w:pPr>
        <w:spacing w:line="48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5</w:t>
      </w:r>
      <w:r w:rsidR="00B4167E">
        <w:rPr>
          <w:rFonts w:ascii="仿宋_GB2312" w:eastAsia="仿宋_GB2312" w:hAnsi="仿宋_GB2312" w:cs="仿宋_GB2312" w:hint="eastAsia"/>
          <w:sz w:val="24"/>
        </w:rPr>
        <w:t>、经营场所地理位置图（原件）；</w:t>
      </w:r>
    </w:p>
    <w:p w:rsidR="00B67997" w:rsidRDefault="00C4555B" w:rsidP="00544DF9">
      <w:pPr>
        <w:spacing w:line="48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6</w:t>
      </w:r>
      <w:r w:rsidR="00B4167E">
        <w:rPr>
          <w:rFonts w:ascii="仿宋_GB2312" w:eastAsia="仿宋_GB2312" w:hAnsi="仿宋_GB2312" w:cs="仿宋_GB2312" w:hint="eastAsia"/>
          <w:sz w:val="24"/>
        </w:rPr>
        <w:t>、场所内部结构平面图，歌舞娱乐场所应当标明包厢、包间面积及位置（原件）；</w:t>
      </w:r>
    </w:p>
    <w:p w:rsidR="00B67997" w:rsidRPr="00B4167E" w:rsidRDefault="00C4555B" w:rsidP="00544DF9">
      <w:pPr>
        <w:spacing w:line="48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7</w:t>
      </w:r>
      <w:r w:rsidR="005D6526">
        <w:rPr>
          <w:rFonts w:ascii="仿宋_GB2312" w:eastAsia="仿宋_GB2312" w:hAnsi="仿宋_GB2312" w:cs="仿宋_GB2312" w:hint="eastAsia"/>
          <w:sz w:val="24"/>
        </w:rPr>
        <w:t>、</w:t>
      </w:r>
      <w:r w:rsidR="00B4167E">
        <w:rPr>
          <w:rFonts w:ascii="仿宋_GB2312" w:eastAsia="仿宋_GB2312" w:hAnsi="仿宋_GB2312" w:cs="仿宋_GB2312" w:hint="eastAsia"/>
          <w:sz w:val="24"/>
        </w:rPr>
        <w:t>娱乐经营许可证（正、副本原件）。</w:t>
      </w:r>
    </w:p>
    <w:p w:rsidR="00B67997" w:rsidRDefault="00B4167E">
      <w:pPr>
        <w:pStyle w:val="NewNewNewNewNewNewNewNewNew"/>
        <w:spacing w:line="480" w:lineRule="exact"/>
        <w:rPr>
          <w:rFonts w:ascii="仿宋_GB2312" w:eastAsia="宋体" w:hAnsi="Calibri"/>
          <w:b/>
          <w:color w:val="auto"/>
          <w:sz w:val="28"/>
          <w:szCs w:val="28"/>
        </w:rPr>
      </w:pPr>
      <w:r>
        <w:rPr>
          <w:rFonts w:ascii="仿宋_GB2312" w:eastAsia="宋体" w:hAnsi="Calibri" w:hint="eastAsia"/>
          <w:b/>
          <w:color w:val="auto"/>
          <w:sz w:val="28"/>
          <w:szCs w:val="28"/>
        </w:rPr>
        <w:t>（三）变更法定代表人、主要负责人、投资人时需提交的材料</w:t>
      </w:r>
    </w:p>
    <w:p w:rsidR="00B67997" w:rsidRDefault="00B4167E" w:rsidP="00C44C4C">
      <w:pPr>
        <w:spacing w:line="4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1、申请人填报的《东莞市歌舞娱乐场所变更申请登记表》；</w:t>
      </w:r>
    </w:p>
    <w:p w:rsidR="00B67997" w:rsidRDefault="00B4167E" w:rsidP="00C44C4C">
      <w:pPr>
        <w:spacing w:line="4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2、投资人、法定代表人或主要负责人身份证（复印件）及其没有《娱乐场所管理条例》第四条、第五条、第五十二条规定情形的书面声明（原件）；</w:t>
      </w:r>
    </w:p>
    <w:p w:rsidR="00B67997" w:rsidRDefault="005D6526" w:rsidP="00C44C4C">
      <w:pPr>
        <w:spacing w:line="4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4</w:t>
      </w:r>
      <w:r w:rsidR="00B4167E">
        <w:rPr>
          <w:rFonts w:ascii="仿宋_GB2312" w:eastAsia="仿宋_GB2312" w:hAnsi="仿宋_GB2312" w:cs="仿宋_GB2312" w:hint="eastAsia"/>
          <w:sz w:val="24"/>
        </w:rPr>
        <w:t>、</w:t>
      </w:r>
      <w:r w:rsidR="00432898" w:rsidRPr="00432898">
        <w:rPr>
          <w:rFonts w:ascii="仿宋_GB2312" w:eastAsia="仿宋_GB2312" w:hAnsi="仿宋_GB2312" w:cs="仿宋_GB2312"/>
          <w:sz w:val="24"/>
        </w:rPr>
        <w:t>场所出具同意变更法定代表人或主要负责人的决定书（原件，变更法定代表人或主要负责人时）</w:t>
      </w:r>
      <w:r w:rsidR="00B4167E">
        <w:rPr>
          <w:rFonts w:ascii="仿宋_GB2312" w:eastAsia="仿宋_GB2312" w:hAnsi="仿宋_GB2312" w:cs="仿宋_GB2312" w:hint="eastAsia"/>
          <w:sz w:val="24"/>
        </w:rPr>
        <w:t>；</w:t>
      </w:r>
    </w:p>
    <w:p w:rsidR="00B67997" w:rsidRDefault="00C4555B" w:rsidP="00C44C4C">
      <w:pPr>
        <w:spacing w:line="48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5</w:t>
      </w:r>
      <w:r w:rsidR="00B4167E">
        <w:rPr>
          <w:rFonts w:ascii="仿宋_GB2312" w:eastAsia="仿宋_GB2312" w:hAnsi="仿宋_GB2312" w:cs="仿宋_GB2312" w:hint="eastAsia"/>
          <w:sz w:val="24"/>
        </w:rPr>
        <w:t>、娱乐经营许可证（正、副本原件）。</w:t>
      </w:r>
    </w:p>
    <w:p w:rsidR="00B67997" w:rsidRDefault="00B67997">
      <w:pPr>
        <w:rPr>
          <w:rFonts w:ascii="仿宋_GB2312"/>
          <w:sz w:val="24"/>
        </w:rPr>
      </w:pPr>
      <w:bookmarkStart w:id="0" w:name="_GoBack"/>
      <w:bookmarkEnd w:id="0"/>
    </w:p>
    <w:tbl>
      <w:tblPr>
        <w:tblpPr w:leftFromText="180" w:rightFromText="180" w:vertAnchor="text" w:horzAnchor="page" w:tblpX="1320" w:tblpY="6"/>
        <w:tblOverlap w:val="never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8195"/>
      </w:tblGrid>
      <w:tr w:rsidR="00011055" w:rsidTr="003A7E29">
        <w:trPr>
          <w:cantSplit/>
          <w:trHeight w:val="230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5" w:rsidRDefault="00636E19" w:rsidP="003A7E2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接收</w:t>
            </w:r>
            <w:r w:rsidR="00011055">
              <w:rPr>
                <w:rFonts w:ascii="宋体" w:hAnsi="宋体" w:cs="宋体" w:hint="eastAsia"/>
                <w:b/>
                <w:sz w:val="24"/>
              </w:rPr>
              <w:t>材料    意见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5" w:rsidRDefault="00011055" w:rsidP="003A7E29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签名：                                            年   月   日                            </w:t>
            </w:r>
          </w:p>
        </w:tc>
      </w:tr>
      <w:tr w:rsidR="00011055" w:rsidTr="003A7E29">
        <w:trPr>
          <w:cantSplit/>
          <w:trHeight w:val="229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5" w:rsidRDefault="00011055" w:rsidP="003A7E2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公示听证</w:t>
            </w:r>
          </w:p>
          <w:p w:rsidR="00011055" w:rsidRDefault="00011055" w:rsidP="003A7E2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情况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5" w:rsidRDefault="00011055" w:rsidP="003A7E29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签名：                                            年   月   日                                              </w:t>
            </w:r>
          </w:p>
        </w:tc>
      </w:tr>
      <w:tr w:rsidR="00011055" w:rsidTr="003A7E29">
        <w:trPr>
          <w:cantSplit/>
          <w:trHeight w:val="214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5" w:rsidRDefault="00011055" w:rsidP="003A7E2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勘验场地</w:t>
            </w:r>
          </w:p>
          <w:p w:rsidR="00011055" w:rsidRDefault="00011055" w:rsidP="003A7E29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  情况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5" w:rsidRDefault="00011055" w:rsidP="003A7E29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                                            年   月   日</w:t>
            </w:r>
          </w:p>
        </w:tc>
      </w:tr>
      <w:tr w:rsidR="00011055" w:rsidTr="003A7E29">
        <w:trPr>
          <w:cantSplit/>
          <w:trHeight w:val="213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5" w:rsidRDefault="00011055" w:rsidP="003A7E2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分管副主任</w:t>
            </w:r>
          </w:p>
          <w:p w:rsidR="00011055" w:rsidRDefault="00011055" w:rsidP="003A7E2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意见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5" w:rsidRDefault="00011055" w:rsidP="003A7E29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</w:t>
            </w: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</w:t>
            </w: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签名：                                            年   月   日                                             </w:t>
            </w:r>
          </w:p>
        </w:tc>
      </w:tr>
      <w:tr w:rsidR="00011055" w:rsidTr="003A7E29">
        <w:trPr>
          <w:cantSplit/>
          <w:trHeight w:val="211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5" w:rsidRDefault="00011055" w:rsidP="003A7E2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宣教文体局副局长、文广中心主任意见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5" w:rsidRDefault="00011055" w:rsidP="003A7E29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</w:t>
            </w: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</w:t>
            </w: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  <w:r>
              <w:rPr>
                <w:rFonts w:ascii="宋体" w:hAnsi="宋体" w:cs="宋体" w:hint="eastAsia"/>
                <w:sz w:val="24"/>
              </w:rPr>
              <w:tab/>
              <w:t xml:space="preserve">                                           年   月   日                                              </w:t>
            </w:r>
          </w:p>
        </w:tc>
      </w:tr>
      <w:tr w:rsidR="00011055" w:rsidTr="003A7E29">
        <w:trPr>
          <w:cantSplit/>
          <w:trHeight w:val="225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5" w:rsidRDefault="00011055" w:rsidP="003A7E2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镇分管领导</w:t>
            </w:r>
          </w:p>
          <w:p w:rsidR="00011055" w:rsidRDefault="00011055" w:rsidP="003A7E2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意见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5" w:rsidRDefault="00011055" w:rsidP="003A7E29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sz w:val="24"/>
              </w:rPr>
            </w:pPr>
          </w:p>
          <w:p w:rsidR="00011055" w:rsidRDefault="00011055" w:rsidP="003A7E29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                                            年   月   日</w:t>
            </w:r>
          </w:p>
        </w:tc>
      </w:tr>
    </w:tbl>
    <w:p w:rsidR="00B67997" w:rsidRDefault="00B67997"/>
    <w:sectPr w:rsidR="00B67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0E2" w:rsidRDefault="007600E2" w:rsidP="00544DF9">
      <w:r>
        <w:separator/>
      </w:r>
    </w:p>
  </w:endnote>
  <w:endnote w:type="continuationSeparator" w:id="0">
    <w:p w:rsidR="007600E2" w:rsidRDefault="007600E2" w:rsidP="0054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0E2" w:rsidRDefault="007600E2" w:rsidP="00544DF9">
      <w:r>
        <w:separator/>
      </w:r>
    </w:p>
  </w:footnote>
  <w:footnote w:type="continuationSeparator" w:id="0">
    <w:p w:rsidR="007600E2" w:rsidRDefault="007600E2" w:rsidP="0054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none"/>
      <w:lvlText w:val="一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C"/>
    <w:multiLevelType w:val="singleLevel"/>
    <w:tmpl w:val="0000000C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108"/>
    <w:rsid w:val="00011055"/>
    <w:rsid w:val="000E2890"/>
    <w:rsid w:val="0017072C"/>
    <w:rsid w:val="00306FE9"/>
    <w:rsid w:val="003413CF"/>
    <w:rsid w:val="0035592B"/>
    <w:rsid w:val="003761AC"/>
    <w:rsid w:val="003E210C"/>
    <w:rsid w:val="00432898"/>
    <w:rsid w:val="004A7D3D"/>
    <w:rsid w:val="00520020"/>
    <w:rsid w:val="00544DF9"/>
    <w:rsid w:val="005D6526"/>
    <w:rsid w:val="005E4125"/>
    <w:rsid w:val="0060519F"/>
    <w:rsid w:val="00636E19"/>
    <w:rsid w:val="007242F5"/>
    <w:rsid w:val="007266C0"/>
    <w:rsid w:val="00727729"/>
    <w:rsid w:val="007468E5"/>
    <w:rsid w:val="007600E2"/>
    <w:rsid w:val="00A617B6"/>
    <w:rsid w:val="00AA6108"/>
    <w:rsid w:val="00AD4463"/>
    <w:rsid w:val="00B309AC"/>
    <w:rsid w:val="00B4167E"/>
    <w:rsid w:val="00B67997"/>
    <w:rsid w:val="00B770D8"/>
    <w:rsid w:val="00C1162C"/>
    <w:rsid w:val="00C44C4C"/>
    <w:rsid w:val="00C4555B"/>
    <w:rsid w:val="00C62A80"/>
    <w:rsid w:val="00CD1301"/>
    <w:rsid w:val="00D13F7F"/>
    <w:rsid w:val="00E5746A"/>
    <w:rsid w:val="00F67745"/>
    <w:rsid w:val="00F820E2"/>
    <w:rsid w:val="00FA193F"/>
    <w:rsid w:val="00FE3183"/>
    <w:rsid w:val="11523177"/>
    <w:rsid w:val="1B8A02D6"/>
    <w:rsid w:val="27696327"/>
    <w:rsid w:val="2CBA2B3E"/>
    <w:rsid w:val="34930532"/>
    <w:rsid w:val="513205FF"/>
    <w:rsid w:val="521A2C37"/>
    <w:rsid w:val="69022437"/>
    <w:rsid w:val="6EBA7945"/>
    <w:rsid w:val="728805E9"/>
    <w:rsid w:val="7471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6C3F0"/>
  <w15:docId w15:val="{B42894FC-04A9-4ED4-A50C-B21BDFC0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hint="eastAsia"/>
      <w:color w:val="000000"/>
      <w:sz w:val="24"/>
      <w:szCs w:val="32"/>
    </w:rPr>
  </w:style>
  <w:style w:type="paragraph" w:customStyle="1" w:styleId="NewNewNewNewNew">
    <w:name w:val="正文 New New New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NewNewNewNew">
    <w:name w:val="正文 New New New New"/>
    <w:qFormat/>
    <w:pPr>
      <w:widowControl w:val="0"/>
      <w:jc w:val="both"/>
    </w:pPr>
    <w:rPr>
      <w:rFonts w:ascii="Times New Roman" w:eastAsia="仿宋_GB2312" w:hAnsi="Times New Roman" w:cs="Times New Roman"/>
      <w:color w:val="000000"/>
      <w:kern w:val="2"/>
      <w:sz w:val="32"/>
      <w:szCs w:val="32"/>
    </w:rPr>
  </w:style>
  <w:style w:type="paragraph" w:customStyle="1" w:styleId="NewNewNewNewNewNewNewNewNew">
    <w:name w:val="正文 New New New New New New New New New"/>
    <w:qFormat/>
    <w:pPr>
      <w:widowControl w:val="0"/>
      <w:jc w:val="both"/>
    </w:pPr>
    <w:rPr>
      <w:rFonts w:ascii="Times New Roman" w:eastAsia="仿宋_GB2312" w:hAnsi="Times New Roman" w:cs="Times New Roman"/>
      <w:color w:val="000000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1497</Characters>
  <Application>Microsoft Office Word</Application>
  <DocSecurity>0</DocSecurity>
  <Lines>12</Lines>
  <Paragraphs>3</Paragraphs>
  <ScaleCrop>false</ScaleCrop>
  <Company>Chinese ORG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dg002</cp:lastModifiedBy>
  <cp:revision>26</cp:revision>
  <dcterms:created xsi:type="dcterms:W3CDTF">2016-11-25T04:38:00Z</dcterms:created>
  <dcterms:modified xsi:type="dcterms:W3CDTF">2019-07-01T02:19:00Z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